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0774C">
      <w:pPr>
        <w:adjustRightInd/>
        <w:spacing w:line="376" w:lineRule="exact"/>
        <w:jc w:val="center"/>
        <w:rPr>
          <w:rFonts w:hAnsi="Times New Roman" w:cs="Times New Roman"/>
          <w:spacing w:val="10"/>
        </w:rPr>
      </w:pPr>
      <w:r>
        <w:rPr>
          <w:rFonts w:hint="eastAsia"/>
          <w:spacing w:val="4"/>
          <w:sz w:val="32"/>
          <w:szCs w:val="32"/>
        </w:rPr>
        <w:t>下野市テニス協会規約</w:t>
      </w:r>
    </w:p>
    <w:p w:rsidR="00000000" w:rsidRDefault="0030774C">
      <w:pPr>
        <w:adjustRightInd/>
        <w:spacing w:line="296" w:lineRule="exact"/>
        <w:rPr>
          <w:rFonts w:hAnsi="Times New Roman" w:cs="Times New Roman"/>
          <w:spacing w:val="10"/>
        </w:rPr>
      </w:pPr>
      <w:r>
        <w:t>(</w:t>
      </w:r>
      <w:r>
        <w:rPr>
          <w:rFonts w:hint="eastAsia"/>
        </w:rPr>
        <w:t>名　称</w:t>
      </w:r>
      <w:r>
        <w:t>)</w:t>
      </w:r>
    </w:p>
    <w:p w:rsidR="00000000" w:rsidRDefault="0030774C">
      <w:pPr>
        <w:adjustRightInd/>
        <w:spacing w:line="296" w:lineRule="exact"/>
        <w:rPr>
          <w:rFonts w:hAnsi="Times New Roman" w:cs="Times New Roman"/>
          <w:spacing w:val="10"/>
        </w:rPr>
      </w:pPr>
      <w:r>
        <w:rPr>
          <w:rFonts w:hint="eastAsia"/>
        </w:rPr>
        <w:t>第１条　本会は、下野市テニス協会と称する。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事務</w:t>
      </w:r>
      <w:r>
        <w:rPr>
          <w:rFonts w:hint="eastAsia"/>
        </w:rPr>
        <w:t>局</w:t>
      </w:r>
      <w:r>
        <w:t>)</w:t>
      </w:r>
    </w:p>
    <w:p w:rsidR="00000000" w:rsidRDefault="0030774C">
      <w:pPr>
        <w:adjustRightInd/>
        <w:spacing w:line="296" w:lineRule="exact"/>
        <w:rPr>
          <w:rFonts w:hAnsi="Times New Roman" w:cs="Times New Roman"/>
          <w:spacing w:val="10"/>
        </w:rPr>
      </w:pPr>
      <w:r>
        <w:rPr>
          <w:rFonts w:hint="eastAsia"/>
        </w:rPr>
        <w:t>第２条　本会は、事務所を下野市教育委員会スポーツ振興課に置く。</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目　的</w:t>
      </w:r>
      <w:r>
        <w:t>)</w:t>
      </w:r>
    </w:p>
    <w:p w:rsidR="00000000" w:rsidRDefault="0030774C">
      <w:pPr>
        <w:adjustRightInd/>
        <w:spacing w:line="296" w:lineRule="exact"/>
        <w:rPr>
          <w:rFonts w:hAnsi="Times New Roman" w:cs="Times New Roman"/>
          <w:spacing w:val="10"/>
        </w:rPr>
      </w:pPr>
      <w:r>
        <w:rPr>
          <w:rFonts w:hint="eastAsia"/>
        </w:rPr>
        <w:t>第３条　本会は、健全なテニスの普及発展を期し、これを通じて、市民の体力</w:t>
      </w:r>
    </w:p>
    <w:p w:rsidR="00000000" w:rsidRDefault="0030774C">
      <w:pPr>
        <w:adjustRightInd/>
        <w:spacing w:line="296" w:lineRule="exact"/>
        <w:rPr>
          <w:rFonts w:hAnsi="Times New Roman" w:cs="Times New Roman"/>
          <w:spacing w:val="10"/>
        </w:rPr>
      </w:pPr>
      <w:r>
        <w:rPr>
          <w:rFonts w:hint="eastAsia"/>
        </w:rPr>
        <w:t xml:space="preserve">　　　　向上とアマチュアスポーツ精神の涵養</w:t>
      </w:r>
      <w:r>
        <w:t>(</w:t>
      </w:r>
      <w:r>
        <w:rPr>
          <w:rFonts w:hint="eastAsia"/>
        </w:rPr>
        <w:t>かんよう</w:t>
      </w:r>
      <w:r>
        <w:t>)</w:t>
      </w:r>
      <w:r>
        <w:rPr>
          <w:rFonts w:hint="eastAsia"/>
        </w:rPr>
        <w:t>を目的とする。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事　業</w:t>
      </w:r>
      <w:r>
        <w:t>)</w:t>
      </w:r>
    </w:p>
    <w:p w:rsidR="00000000" w:rsidRDefault="0030774C">
      <w:pPr>
        <w:adjustRightInd/>
        <w:spacing w:line="296" w:lineRule="exact"/>
        <w:rPr>
          <w:rFonts w:hAnsi="Times New Roman" w:cs="Times New Roman"/>
          <w:spacing w:val="10"/>
        </w:rPr>
      </w:pPr>
      <w:r>
        <w:rPr>
          <w:rFonts w:hint="eastAsia"/>
        </w:rPr>
        <w:t>第４条　本会は、前条の目的を達成するため次の事業を行う。</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１</w:t>
      </w:r>
      <w:r>
        <w:t>)</w:t>
      </w:r>
      <w:r>
        <w:rPr>
          <w:rFonts w:hint="eastAsia"/>
        </w:rPr>
        <w:t>テニス技術の向上と普及を図ること。</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２</w:t>
      </w:r>
      <w:r>
        <w:t>)</w:t>
      </w:r>
      <w:r>
        <w:rPr>
          <w:rFonts w:hint="eastAsia"/>
        </w:rPr>
        <w:t>加盟団体の強化発展と、相互の連絡協調を図ること。</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３</w:t>
      </w:r>
      <w:r>
        <w:t>)</w:t>
      </w:r>
      <w:r>
        <w:rPr>
          <w:rFonts w:hint="eastAsia"/>
        </w:rPr>
        <w:t>下野市体育協会に下野市テニス団体を代表して加盟すること。</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４</w:t>
      </w:r>
      <w:r>
        <w:t>)</w:t>
      </w:r>
      <w:r>
        <w:rPr>
          <w:rFonts w:hint="eastAsia"/>
        </w:rPr>
        <w:t>テニスに関する各種行事を開催す</w:t>
      </w:r>
      <w:r>
        <w:rPr>
          <w:rFonts w:hint="eastAsia"/>
        </w:rPr>
        <w:t>ること。</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５</w:t>
      </w:r>
      <w:r>
        <w:t>)</w:t>
      </w:r>
      <w:r>
        <w:rPr>
          <w:rFonts w:hint="eastAsia"/>
        </w:rPr>
        <w:t>下野市や下野市体育協会の主催する行事に積極的に協力すること。</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６</w:t>
      </w:r>
      <w:r>
        <w:t>)</w:t>
      </w:r>
      <w:r>
        <w:rPr>
          <w:rFonts w:hint="eastAsia"/>
        </w:rPr>
        <w:t>その他本会の目的達成の必要な事業。</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構　成</w:t>
      </w:r>
      <w:r>
        <w:t>)</w:t>
      </w:r>
    </w:p>
    <w:p w:rsidR="00000000" w:rsidRDefault="0030774C">
      <w:pPr>
        <w:adjustRightInd/>
        <w:spacing w:line="296" w:lineRule="exact"/>
        <w:rPr>
          <w:rFonts w:hAnsi="Times New Roman" w:cs="Times New Roman"/>
          <w:spacing w:val="10"/>
        </w:rPr>
      </w:pPr>
      <w:r>
        <w:rPr>
          <w:rFonts w:hint="eastAsia"/>
        </w:rPr>
        <w:t>第５条　本会の構成団体は、市内の地域テニス団体、職域テニス団体、学校テ</w:t>
      </w:r>
    </w:p>
    <w:p w:rsidR="00000000" w:rsidRDefault="0030774C">
      <w:pPr>
        <w:adjustRightInd/>
        <w:spacing w:line="296" w:lineRule="exact"/>
        <w:rPr>
          <w:rFonts w:hAnsi="Times New Roman" w:cs="Times New Roman"/>
          <w:spacing w:val="10"/>
        </w:rPr>
      </w:pPr>
      <w:r>
        <w:rPr>
          <w:rFonts w:hint="eastAsia"/>
        </w:rPr>
        <w:t xml:space="preserve">　　　　ニス団体及びその他の愛好会の団体とする。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加　盟</w:t>
      </w:r>
      <w:r>
        <w:t>)</w:t>
      </w:r>
    </w:p>
    <w:p w:rsidR="00000000" w:rsidRDefault="0030774C">
      <w:pPr>
        <w:adjustRightInd/>
        <w:spacing w:line="296" w:lineRule="exact"/>
        <w:rPr>
          <w:rFonts w:hAnsi="Times New Roman" w:cs="Times New Roman"/>
          <w:spacing w:val="10"/>
        </w:rPr>
      </w:pPr>
      <w:r>
        <w:rPr>
          <w:rFonts w:hint="eastAsia"/>
        </w:rPr>
        <w:t>第６条　１．新たに本会に加入しようとする団体は、次の事項を明記した申込</w:t>
      </w:r>
    </w:p>
    <w:p w:rsidR="00000000" w:rsidRDefault="0030774C">
      <w:pPr>
        <w:adjustRightInd/>
        <w:spacing w:line="296" w:lineRule="exact"/>
        <w:rPr>
          <w:rFonts w:hAnsi="Times New Roman" w:cs="Times New Roman"/>
          <w:spacing w:val="10"/>
        </w:rPr>
      </w:pPr>
      <w:r>
        <w:rPr>
          <w:rFonts w:hint="eastAsia"/>
        </w:rPr>
        <w:t xml:space="preserve">　　　　　　書に、会員名簿を添えて申し込むこととする。</w:t>
      </w:r>
    </w:p>
    <w:p w:rsidR="00000000" w:rsidRDefault="0030774C">
      <w:pPr>
        <w:adjustRightInd/>
        <w:spacing w:line="296" w:lineRule="exact"/>
        <w:rPr>
          <w:rFonts w:hAnsi="Times New Roman" w:cs="Times New Roman"/>
          <w:spacing w:val="10"/>
        </w:rPr>
      </w:pPr>
      <w:r>
        <w:rPr>
          <w:rFonts w:hint="eastAsia"/>
        </w:rPr>
        <w:t xml:space="preserve">　　　　　　名称・役員名・事務所所在地・事務担当者名</w:t>
      </w:r>
    </w:p>
    <w:p w:rsidR="00000000" w:rsidRDefault="0030774C">
      <w:pPr>
        <w:adjustRightInd/>
        <w:spacing w:line="296" w:lineRule="exact"/>
        <w:rPr>
          <w:rFonts w:hAnsi="Times New Roman" w:cs="Times New Roman"/>
          <w:spacing w:val="10"/>
        </w:rPr>
      </w:pPr>
      <w:r>
        <w:rPr>
          <w:rFonts w:hint="eastAsia"/>
        </w:rPr>
        <w:t xml:space="preserve">　　　　２．加盟は、評議員会の承認決議によりその効力</w:t>
      </w:r>
      <w:r>
        <w:rPr>
          <w:rFonts w:hint="eastAsia"/>
        </w:rPr>
        <w:t>を生じる。ただし、</w:t>
      </w:r>
    </w:p>
    <w:p w:rsidR="00000000" w:rsidRDefault="0030774C">
      <w:pPr>
        <w:adjustRightInd/>
        <w:spacing w:line="296" w:lineRule="exact"/>
        <w:rPr>
          <w:rFonts w:hAnsi="Times New Roman" w:cs="Times New Roman"/>
          <w:spacing w:val="10"/>
        </w:rPr>
      </w:pPr>
      <w:r>
        <w:rPr>
          <w:rFonts w:hint="eastAsia"/>
        </w:rPr>
        <w:t xml:space="preserve">　　　　　　評議員会の開催されるまでの間、執行部会の決議により、仮加盟</w:t>
      </w:r>
    </w:p>
    <w:p w:rsidR="00000000" w:rsidRDefault="0030774C">
      <w:pPr>
        <w:adjustRightInd/>
        <w:spacing w:line="296" w:lineRule="exact"/>
        <w:rPr>
          <w:rFonts w:hAnsi="Times New Roman" w:cs="Times New Roman"/>
          <w:spacing w:val="10"/>
        </w:rPr>
      </w:pPr>
      <w:r>
        <w:rPr>
          <w:rFonts w:hint="eastAsia"/>
        </w:rPr>
        <w:t xml:space="preserve">　　　　　　を承認することが出来る。</w:t>
      </w:r>
    </w:p>
    <w:p w:rsidR="00000000" w:rsidRDefault="0030774C">
      <w:pPr>
        <w:adjustRightInd/>
        <w:spacing w:line="296" w:lineRule="exact"/>
        <w:rPr>
          <w:rFonts w:hAnsi="Times New Roman" w:cs="Times New Roman"/>
          <w:spacing w:val="10"/>
        </w:rPr>
      </w:pPr>
      <w:r>
        <w:rPr>
          <w:rFonts w:hint="eastAsia"/>
        </w:rPr>
        <w:t xml:space="preserve">　　　　３．評議員会の承認決議により加盟を承認された団体は、入会金とし</w:t>
      </w:r>
    </w:p>
    <w:p w:rsidR="00000000" w:rsidRDefault="0030774C">
      <w:pPr>
        <w:adjustRightInd/>
        <w:spacing w:line="296" w:lineRule="exact"/>
        <w:rPr>
          <w:rFonts w:hAnsi="Times New Roman" w:cs="Times New Roman"/>
          <w:spacing w:val="10"/>
        </w:rPr>
      </w:pPr>
      <w:r>
        <w:rPr>
          <w:rFonts w:hint="eastAsia"/>
        </w:rPr>
        <w:t xml:space="preserve">　　　　　　て第８条の負担金を納入しなければならない。</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脱　退</w:t>
      </w:r>
      <w:r>
        <w:t>)</w:t>
      </w:r>
    </w:p>
    <w:p w:rsidR="00000000" w:rsidRDefault="0030774C">
      <w:pPr>
        <w:adjustRightInd/>
        <w:spacing w:line="296" w:lineRule="exact"/>
        <w:rPr>
          <w:rFonts w:hAnsi="Times New Roman" w:cs="Times New Roman"/>
          <w:spacing w:val="10"/>
        </w:rPr>
      </w:pPr>
      <w:r>
        <w:rPr>
          <w:rFonts w:hint="eastAsia"/>
        </w:rPr>
        <w:t>第７条　加盟団体の本会脱退はその申し出を執行部会の決議により承認したと</w:t>
      </w:r>
    </w:p>
    <w:p w:rsidR="00000000" w:rsidRDefault="0030774C">
      <w:pPr>
        <w:adjustRightInd/>
        <w:spacing w:line="296" w:lineRule="exact"/>
        <w:rPr>
          <w:rFonts w:hAnsi="Times New Roman" w:cs="Times New Roman"/>
          <w:spacing w:val="10"/>
        </w:rPr>
      </w:pPr>
      <w:r>
        <w:rPr>
          <w:rFonts w:hint="eastAsia"/>
        </w:rPr>
        <w:t xml:space="preserve">　　　　きから効力を生じる。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負担金</w:t>
      </w:r>
      <w:r>
        <w:t>)</w:t>
      </w:r>
    </w:p>
    <w:p w:rsidR="00000000" w:rsidRDefault="0030774C">
      <w:pPr>
        <w:adjustRightInd/>
        <w:spacing w:line="296" w:lineRule="exact"/>
        <w:rPr>
          <w:rFonts w:hAnsi="Times New Roman" w:cs="Times New Roman"/>
          <w:spacing w:val="10"/>
        </w:rPr>
      </w:pPr>
      <w:r>
        <w:rPr>
          <w:rFonts w:hint="eastAsia"/>
        </w:rPr>
        <w:t>第８条　加盟団体は､評議員会の定めた負担金を毎年４月１日まで本会に納入</w:t>
      </w:r>
    </w:p>
    <w:p w:rsidR="00000000" w:rsidRDefault="0030774C">
      <w:pPr>
        <w:adjustRightInd/>
        <w:spacing w:line="296" w:lineRule="exact"/>
        <w:rPr>
          <w:rFonts w:hAnsi="Times New Roman" w:cs="Times New Roman"/>
          <w:spacing w:val="10"/>
        </w:rPr>
      </w:pPr>
      <w:r>
        <w:rPr>
          <w:rFonts w:hint="eastAsia"/>
        </w:rPr>
        <w:t xml:space="preserve">　　　　しなければならない。</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t>(</w:t>
      </w:r>
      <w:r>
        <w:rPr>
          <w:rFonts w:hint="eastAsia"/>
        </w:rPr>
        <w:t>権　利</w:t>
      </w:r>
      <w:r>
        <w:t>)</w:t>
      </w:r>
    </w:p>
    <w:p w:rsidR="00000000" w:rsidRDefault="0030774C">
      <w:pPr>
        <w:adjustRightInd/>
        <w:spacing w:line="296" w:lineRule="exact"/>
        <w:rPr>
          <w:rFonts w:hAnsi="Times New Roman" w:cs="Times New Roman"/>
          <w:spacing w:val="10"/>
        </w:rPr>
      </w:pPr>
      <w:r>
        <w:rPr>
          <w:rFonts w:hint="eastAsia"/>
        </w:rPr>
        <w:t xml:space="preserve">第９条　</w:t>
      </w:r>
      <w:r>
        <w:rPr>
          <w:rFonts w:hint="eastAsia"/>
        </w:rPr>
        <w:t>１．加盟団体は、本会の評議員を選出して評議員会の議決権を行使す</w:t>
      </w:r>
    </w:p>
    <w:p w:rsidR="00000000" w:rsidRDefault="0030774C">
      <w:pPr>
        <w:adjustRightInd/>
        <w:spacing w:line="296" w:lineRule="exact"/>
        <w:rPr>
          <w:rFonts w:hAnsi="Times New Roman" w:cs="Times New Roman"/>
          <w:spacing w:val="10"/>
        </w:rPr>
      </w:pPr>
      <w:r>
        <w:rPr>
          <w:rFonts w:hint="eastAsia"/>
        </w:rPr>
        <w:t xml:space="preserve">　　　　ることが出来る。</w:t>
      </w:r>
    </w:p>
    <w:p w:rsidR="00000000" w:rsidRDefault="0030774C">
      <w:pPr>
        <w:adjustRightInd/>
        <w:spacing w:line="296" w:lineRule="exact"/>
        <w:rPr>
          <w:rFonts w:hAnsi="Times New Roman" w:cs="Times New Roman"/>
          <w:spacing w:val="10"/>
        </w:rPr>
      </w:pPr>
      <w:r>
        <w:rPr>
          <w:rFonts w:hint="eastAsia"/>
        </w:rPr>
        <w:t xml:space="preserve">　　　　２．加盟団体は、本会主催または後援の各種事業に、その所属会員を</w:t>
      </w:r>
    </w:p>
    <w:p w:rsidR="00000000" w:rsidRDefault="0030774C">
      <w:pPr>
        <w:adjustRightInd/>
        <w:spacing w:line="296" w:lineRule="exact"/>
        <w:rPr>
          <w:rFonts w:hAnsi="Times New Roman" w:cs="Times New Roman"/>
          <w:spacing w:val="10"/>
        </w:rPr>
      </w:pPr>
      <w:r>
        <w:rPr>
          <w:rFonts w:hint="eastAsia"/>
        </w:rPr>
        <w:t xml:space="preserve">　　　　参加させることが出来る。</w:t>
      </w:r>
    </w:p>
    <w:p w:rsidR="00000000" w:rsidRDefault="0030774C">
      <w:pPr>
        <w:adjustRightInd/>
        <w:spacing w:line="296" w:lineRule="exact"/>
        <w:rPr>
          <w:rFonts w:hAnsi="Times New Roman" w:cs="Times New Roman"/>
          <w:spacing w:val="10"/>
        </w:rPr>
      </w:pPr>
      <w:r>
        <w:rPr>
          <w:rFonts w:hAnsi="Times New Roman" w:cs="Times New Roman"/>
          <w:color w:val="auto"/>
        </w:rPr>
        <w:br w:type="page"/>
      </w:r>
      <w:r>
        <w:lastRenderedPageBreak/>
        <w:t>(</w:t>
      </w:r>
      <w:r>
        <w:rPr>
          <w:rFonts w:hint="eastAsia"/>
        </w:rPr>
        <w:t>義務）</w:t>
      </w:r>
    </w:p>
    <w:p w:rsidR="00000000" w:rsidRDefault="0030774C">
      <w:pPr>
        <w:adjustRightInd/>
        <w:spacing w:line="296" w:lineRule="exact"/>
        <w:rPr>
          <w:rFonts w:hAnsi="Times New Roman" w:cs="Times New Roman"/>
          <w:spacing w:val="10"/>
        </w:rPr>
      </w:pPr>
      <w:r>
        <w:rPr>
          <w:rFonts w:hint="eastAsia"/>
        </w:rPr>
        <w:t>第</w:t>
      </w:r>
      <w:r>
        <w:t>10</w:t>
      </w:r>
      <w:r>
        <w:rPr>
          <w:rFonts w:hint="eastAsia"/>
        </w:rPr>
        <w:t>条　加盟団体とその所属会員は、本規約および評議員会の決議に従わなけ</w:t>
      </w:r>
    </w:p>
    <w:p w:rsidR="00000000" w:rsidRDefault="0030774C">
      <w:pPr>
        <w:adjustRightInd/>
        <w:spacing w:line="296" w:lineRule="exact"/>
        <w:rPr>
          <w:rFonts w:hAnsi="Times New Roman" w:cs="Times New Roman"/>
          <w:spacing w:val="10"/>
        </w:rPr>
      </w:pPr>
      <w:r>
        <w:rPr>
          <w:rFonts w:hint="eastAsia"/>
        </w:rPr>
        <w:t xml:space="preserve">　　　　ればならない</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（会　計）</w:t>
      </w:r>
    </w:p>
    <w:p w:rsidR="00000000" w:rsidRDefault="0030774C">
      <w:pPr>
        <w:adjustRightInd/>
        <w:spacing w:line="296" w:lineRule="exact"/>
        <w:rPr>
          <w:rFonts w:hAnsi="Times New Roman" w:cs="Times New Roman"/>
          <w:spacing w:val="10"/>
        </w:rPr>
      </w:pPr>
      <w:r>
        <w:rPr>
          <w:rFonts w:hint="eastAsia"/>
        </w:rPr>
        <w:t>第</w:t>
      </w:r>
      <w:r>
        <w:t>11</w:t>
      </w:r>
      <w:r>
        <w:rPr>
          <w:rFonts w:hint="eastAsia"/>
        </w:rPr>
        <w:t>条　本協会の会計は次の通りとする。</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１</w:t>
      </w:r>
      <w:r>
        <w:t>)</w:t>
      </w:r>
      <w:r>
        <w:rPr>
          <w:rFonts w:hint="eastAsia"/>
        </w:rPr>
        <w:t>本会の事業遂行に要する経費は、各加盟団体の負担金、事業に伴う収</w:t>
      </w:r>
    </w:p>
    <w:p w:rsidR="00000000" w:rsidRDefault="0030774C">
      <w:pPr>
        <w:adjustRightInd/>
        <w:spacing w:line="296" w:lineRule="exact"/>
        <w:rPr>
          <w:rFonts w:hAnsi="Times New Roman" w:cs="Times New Roman"/>
          <w:spacing w:val="10"/>
        </w:rPr>
      </w:pPr>
      <w:r>
        <w:rPr>
          <w:rFonts w:hint="eastAsia"/>
        </w:rPr>
        <w:t xml:space="preserve">　　　　入、補助金または寄付金及びその他の収入を持って支弁する。</w:t>
      </w:r>
    </w:p>
    <w:p w:rsidR="00000000" w:rsidRPr="00451582" w:rsidRDefault="0030774C">
      <w:pPr>
        <w:adjustRightInd/>
        <w:spacing w:line="296" w:lineRule="exact"/>
        <w:rPr>
          <w:rFonts w:hAnsi="Times New Roman" w:cs="Times New Roman"/>
          <w:spacing w:val="10"/>
        </w:rPr>
      </w:pPr>
      <w:r>
        <w:rPr>
          <w:rFonts w:hint="eastAsia"/>
        </w:rPr>
        <w:t xml:space="preserve">　　　　</w:t>
      </w:r>
      <w:r w:rsidRPr="00451582">
        <w:rPr>
          <w:rFonts w:hint="eastAsia"/>
          <w:u w:color="000000"/>
        </w:rPr>
        <w:t>なお</w:t>
      </w:r>
      <w:r w:rsidRPr="00451582">
        <w:rPr>
          <w:rFonts w:hint="eastAsia"/>
          <w:u w:color="000000"/>
        </w:rPr>
        <w:t>、細部は会計規程による。</w:t>
      </w:r>
    </w:p>
    <w:p w:rsidR="00000000" w:rsidRDefault="0030774C">
      <w:pPr>
        <w:adjustRightInd/>
        <w:spacing w:line="296" w:lineRule="exact"/>
        <w:rPr>
          <w:rFonts w:hAnsi="Times New Roman" w:cs="Times New Roman"/>
          <w:spacing w:val="10"/>
        </w:rPr>
      </w:pPr>
      <w:r>
        <w:rPr>
          <w:rFonts w:hint="eastAsia"/>
        </w:rPr>
        <w:t xml:space="preserve">　　</w:t>
      </w:r>
      <w:r>
        <w:t>(</w:t>
      </w:r>
      <w:r>
        <w:rPr>
          <w:rFonts w:hint="eastAsia"/>
        </w:rPr>
        <w:t>２</w:t>
      </w:r>
      <w:r>
        <w:t>)</w:t>
      </w:r>
      <w:r>
        <w:rPr>
          <w:rFonts w:hint="eastAsia"/>
        </w:rPr>
        <w:t>本会の会計年度は、毎年４月１日に始まり、翌年３月</w:t>
      </w:r>
      <w:r>
        <w:t>31</w:t>
      </w:r>
      <w:r>
        <w:rPr>
          <w:rFonts w:hint="eastAsia"/>
        </w:rPr>
        <w:t>日に終わる。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（役　員）</w:t>
      </w:r>
    </w:p>
    <w:p w:rsidR="00000000" w:rsidRDefault="0030774C">
      <w:pPr>
        <w:adjustRightInd/>
        <w:spacing w:line="296" w:lineRule="exact"/>
        <w:rPr>
          <w:rFonts w:hAnsi="Times New Roman" w:cs="Times New Roman"/>
          <w:spacing w:val="10"/>
        </w:rPr>
      </w:pPr>
      <w:r>
        <w:rPr>
          <w:rFonts w:hint="eastAsia"/>
        </w:rPr>
        <w:t>第</w:t>
      </w:r>
      <w:r>
        <w:t>12</w:t>
      </w:r>
      <w:r>
        <w:rPr>
          <w:rFonts w:hint="eastAsia"/>
        </w:rPr>
        <w:t>条　本会に次の役員を置く。</w:t>
      </w:r>
    </w:p>
    <w:p w:rsidR="00000000" w:rsidRDefault="0030774C">
      <w:pPr>
        <w:adjustRightInd/>
        <w:spacing w:line="296" w:lineRule="exact"/>
        <w:rPr>
          <w:rFonts w:hAnsi="Times New Roman" w:cs="Times New Roman"/>
          <w:spacing w:val="10"/>
        </w:rPr>
      </w:pPr>
      <w:r>
        <w:rPr>
          <w:rFonts w:hint="eastAsia"/>
        </w:rPr>
        <w:t xml:space="preserve">　　（１）会長１名　　（２）副会長２名　　（３）評議員若干名</w:t>
      </w:r>
    </w:p>
    <w:p w:rsidR="00000000" w:rsidRDefault="0030774C">
      <w:pPr>
        <w:adjustRightInd/>
        <w:spacing w:line="296" w:lineRule="exact"/>
        <w:rPr>
          <w:rFonts w:hAnsi="Times New Roman" w:cs="Times New Roman"/>
          <w:spacing w:val="10"/>
        </w:rPr>
      </w:pPr>
      <w:r>
        <w:rPr>
          <w:rFonts w:hint="eastAsia"/>
        </w:rPr>
        <w:t xml:space="preserve">　　（４）会計２名　　（５）事務局３名　　（６）監事２名</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（会長及び副会長）</w:t>
      </w:r>
    </w:p>
    <w:p w:rsidR="00000000" w:rsidRDefault="0030774C">
      <w:pPr>
        <w:adjustRightInd/>
        <w:spacing w:line="296" w:lineRule="exact"/>
        <w:rPr>
          <w:rFonts w:hAnsi="Times New Roman" w:cs="Times New Roman"/>
          <w:spacing w:val="10"/>
        </w:rPr>
      </w:pPr>
      <w:r>
        <w:rPr>
          <w:rFonts w:hint="eastAsia"/>
        </w:rPr>
        <w:t>第</w:t>
      </w:r>
      <w:r>
        <w:t>13</w:t>
      </w:r>
      <w:r>
        <w:rPr>
          <w:rFonts w:hint="eastAsia"/>
        </w:rPr>
        <w:t>条　１．会長、副会長は評議員会において選出する。</w:t>
      </w:r>
    </w:p>
    <w:p w:rsidR="00000000" w:rsidRDefault="0030774C">
      <w:pPr>
        <w:adjustRightInd/>
        <w:spacing w:line="296" w:lineRule="exact"/>
        <w:rPr>
          <w:rFonts w:hAnsi="Times New Roman" w:cs="Times New Roman"/>
          <w:spacing w:val="10"/>
        </w:rPr>
      </w:pPr>
      <w:r>
        <w:rPr>
          <w:rFonts w:hint="eastAsia"/>
        </w:rPr>
        <w:t xml:space="preserve">　　　　２．会長は、本会を代表して会務を総理する。</w:t>
      </w:r>
    </w:p>
    <w:p w:rsidR="00000000" w:rsidRDefault="0030774C">
      <w:pPr>
        <w:adjustRightInd/>
        <w:spacing w:line="296" w:lineRule="exact"/>
        <w:rPr>
          <w:rFonts w:hAnsi="Times New Roman" w:cs="Times New Roman"/>
          <w:spacing w:val="10"/>
        </w:rPr>
      </w:pPr>
      <w:r>
        <w:rPr>
          <w:rFonts w:hint="eastAsia"/>
        </w:rPr>
        <w:t xml:space="preserve">　　　　３．副会長は、会長を補佐し会長に事故あるときはこれを代理する。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（評議員）</w:t>
      </w:r>
    </w:p>
    <w:p w:rsidR="00000000" w:rsidRDefault="0030774C">
      <w:pPr>
        <w:adjustRightInd/>
        <w:spacing w:line="296" w:lineRule="exact"/>
        <w:rPr>
          <w:rFonts w:hAnsi="Times New Roman" w:cs="Times New Roman"/>
          <w:spacing w:val="10"/>
        </w:rPr>
      </w:pPr>
      <w:r>
        <w:rPr>
          <w:rFonts w:hint="eastAsia"/>
        </w:rPr>
        <w:t>第</w:t>
      </w:r>
      <w:r>
        <w:t>14</w:t>
      </w:r>
      <w:r>
        <w:rPr>
          <w:rFonts w:hint="eastAsia"/>
        </w:rPr>
        <w:t>条　１．評議員は、各</w:t>
      </w:r>
      <w:r>
        <w:rPr>
          <w:rFonts w:hint="eastAsia"/>
        </w:rPr>
        <w:t>加盟団体から若干名を選出する。</w:t>
      </w:r>
    </w:p>
    <w:p w:rsidR="00000000" w:rsidRDefault="0030774C">
      <w:pPr>
        <w:adjustRightInd/>
        <w:spacing w:line="296" w:lineRule="exact"/>
        <w:rPr>
          <w:rFonts w:hAnsi="Times New Roman" w:cs="Times New Roman"/>
          <w:spacing w:val="10"/>
        </w:rPr>
      </w:pPr>
      <w:r>
        <w:rPr>
          <w:rFonts w:hint="eastAsia"/>
        </w:rPr>
        <w:t xml:space="preserve">　　　　２．評議員は、評議員会を構成する。</w:t>
      </w:r>
    </w:p>
    <w:p w:rsidR="00000000" w:rsidRDefault="0030774C">
      <w:pPr>
        <w:adjustRightInd/>
        <w:spacing w:line="296" w:lineRule="exact"/>
        <w:rPr>
          <w:rFonts w:hAnsi="Times New Roman" w:cs="Times New Roman"/>
          <w:spacing w:val="10"/>
        </w:rPr>
      </w:pPr>
      <w:r>
        <w:rPr>
          <w:rFonts w:hint="eastAsia"/>
        </w:rPr>
        <w:t xml:space="preserve">　　　　３．評議員会は、本会の最高決議機関である。</w:t>
      </w:r>
    </w:p>
    <w:p w:rsidR="00000000" w:rsidRDefault="0030774C">
      <w:pPr>
        <w:adjustRightInd/>
        <w:spacing w:line="296" w:lineRule="exact"/>
        <w:rPr>
          <w:rFonts w:hAnsi="Times New Roman" w:cs="Times New Roman"/>
          <w:spacing w:val="10"/>
        </w:rPr>
      </w:pPr>
      <w:r>
        <w:rPr>
          <w:rFonts w:hint="eastAsia"/>
        </w:rPr>
        <w:t xml:space="preserve">　　　　４．会長・副会長は、評議員を兼ねる事はできない。評議員がこれら</w:t>
      </w:r>
    </w:p>
    <w:p w:rsidR="00000000" w:rsidRDefault="0030774C">
      <w:pPr>
        <w:adjustRightInd/>
        <w:spacing w:line="296" w:lineRule="exact"/>
        <w:rPr>
          <w:rFonts w:hAnsi="Times New Roman" w:cs="Times New Roman"/>
          <w:spacing w:val="10"/>
        </w:rPr>
      </w:pPr>
      <w:r>
        <w:rPr>
          <w:rFonts w:hint="eastAsia"/>
        </w:rPr>
        <w:t xml:space="preserve">　　　　　　の役員に選出されたときは、その加盟団体は、別に評議員を選出</w:t>
      </w:r>
    </w:p>
    <w:p w:rsidR="00000000" w:rsidRDefault="0030774C">
      <w:pPr>
        <w:adjustRightInd/>
        <w:spacing w:line="296" w:lineRule="exact"/>
        <w:rPr>
          <w:rFonts w:hAnsi="Times New Roman" w:cs="Times New Roman"/>
          <w:spacing w:val="10"/>
        </w:rPr>
      </w:pPr>
      <w:r>
        <w:rPr>
          <w:rFonts w:hint="eastAsia"/>
        </w:rPr>
        <w:t xml:space="preserve">　　　　　　するものとする。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（執行部員）</w:t>
      </w:r>
    </w:p>
    <w:p w:rsidR="00000000" w:rsidRDefault="0030774C">
      <w:pPr>
        <w:adjustRightInd/>
        <w:spacing w:line="296" w:lineRule="exact"/>
        <w:rPr>
          <w:rFonts w:hAnsi="Times New Roman" w:cs="Times New Roman"/>
          <w:spacing w:val="10"/>
        </w:rPr>
      </w:pPr>
      <w:r>
        <w:rPr>
          <w:rFonts w:hint="eastAsia"/>
        </w:rPr>
        <w:t>第</w:t>
      </w:r>
      <w:r>
        <w:t>15</w:t>
      </w:r>
      <w:r>
        <w:rPr>
          <w:rFonts w:hint="eastAsia"/>
        </w:rPr>
        <w:t>条　執行部員は、評議員会が加盟団体所属会員中より選出する。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（監　事）</w:t>
      </w:r>
    </w:p>
    <w:p w:rsidR="00000000" w:rsidRDefault="0030774C">
      <w:pPr>
        <w:adjustRightInd/>
        <w:spacing w:line="296" w:lineRule="exact"/>
        <w:rPr>
          <w:rFonts w:hAnsi="Times New Roman" w:cs="Times New Roman"/>
          <w:spacing w:val="10"/>
        </w:rPr>
      </w:pPr>
      <w:r>
        <w:rPr>
          <w:rFonts w:hint="eastAsia"/>
        </w:rPr>
        <w:t>第</w:t>
      </w:r>
      <w:r>
        <w:t>16</w:t>
      </w:r>
      <w:r>
        <w:rPr>
          <w:rFonts w:hint="eastAsia"/>
        </w:rPr>
        <w:t>条　監事は、評議員会において選任し、会計及び業務を監査する。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（役員の任期）</w:t>
      </w:r>
    </w:p>
    <w:p w:rsidR="00000000" w:rsidRDefault="0030774C">
      <w:pPr>
        <w:adjustRightInd/>
        <w:spacing w:line="296" w:lineRule="exact"/>
        <w:rPr>
          <w:rFonts w:hAnsi="Times New Roman" w:cs="Times New Roman"/>
          <w:spacing w:val="10"/>
        </w:rPr>
      </w:pPr>
      <w:r>
        <w:rPr>
          <w:rFonts w:hint="eastAsia"/>
        </w:rPr>
        <w:t>第</w:t>
      </w:r>
      <w:r>
        <w:t>17</w:t>
      </w:r>
      <w:r>
        <w:rPr>
          <w:rFonts w:hint="eastAsia"/>
        </w:rPr>
        <w:t>条　１．役員の任期は２</w:t>
      </w:r>
      <w:r>
        <w:rPr>
          <w:rFonts w:hint="eastAsia"/>
        </w:rPr>
        <w:t>年とする。ただし再任を妨げない。</w:t>
      </w:r>
    </w:p>
    <w:p w:rsidR="00000000" w:rsidRDefault="0030774C">
      <w:pPr>
        <w:adjustRightInd/>
        <w:spacing w:line="296" w:lineRule="exact"/>
        <w:rPr>
          <w:rFonts w:hAnsi="Times New Roman" w:cs="Times New Roman"/>
          <w:spacing w:val="10"/>
        </w:rPr>
      </w:pPr>
      <w:r>
        <w:rPr>
          <w:rFonts w:hint="eastAsia"/>
        </w:rPr>
        <w:t xml:space="preserve">　　　　２．役員に欠員を生じた又は増員された場合は、これを補充するため</w:t>
      </w:r>
    </w:p>
    <w:p w:rsidR="00000000" w:rsidRDefault="0030774C">
      <w:pPr>
        <w:adjustRightInd/>
        <w:spacing w:line="296" w:lineRule="exact"/>
        <w:rPr>
          <w:rFonts w:hAnsi="Times New Roman" w:cs="Times New Roman"/>
          <w:spacing w:val="10"/>
        </w:rPr>
      </w:pPr>
      <w:r>
        <w:rPr>
          <w:rFonts w:hint="eastAsia"/>
        </w:rPr>
        <w:t xml:space="preserve">　　　　　　第</w:t>
      </w:r>
      <w:r>
        <w:t>13</w:t>
      </w:r>
      <w:r>
        <w:rPr>
          <w:rFonts w:hint="eastAsia"/>
        </w:rPr>
        <w:t>条、第</w:t>
      </w:r>
      <w:r>
        <w:t>14</w:t>
      </w:r>
      <w:r>
        <w:rPr>
          <w:rFonts w:hint="eastAsia"/>
        </w:rPr>
        <w:t>条、第</w:t>
      </w:r>
      <w:r>
        <w:t>15</w:t>
      </w:r>
      <w:r>
        <w:rPr>
          <w:rFonts w:hint="eastAsia"/>
        </w:rPr>
        <w:t>条および第</w:t>
      </w:r>
      <w:r>
        <w:t>16</w:t>
      </w:r>
      <w:r>
        <w:rPr>
          <w:rFonts w:hint="eastAsia"/>
        </w:rPr>
        <w:t>条の規程に従ってそれぞ</w:t>
      </w:r>
    </w:p>
    <w:p w:rsidR="00000000" w:rsidRDefault="0030774C">
      <w:pPr>
        <w:adjustRightInd/>
        <w:spacing w:line="296" w:lineRule="exact"/>
        <w:rPr>
          <w:rFonts w:hAnsi="Times New Roman" w:cs="Times New Roman"/>
          <w:spacing w:val="10"/>
        </w:rPr>
      </w:pPr>
      <w:r>
        <w:rPr>
          <w:rFonts w:hint="eastAsia"/>
        </w:rPr>
        <w:t xml:space="preserve">　　　　　　れ選任することができる。</w:t>
      </w:r>
    </w:p>
    <w:p w:rsidR="00000000" w:rsidRDefault="0030774C">
      <w:pPr>
        <w:adjustRightInd/>
        <w:spacing w:line="296" w:lineRule="exact"/>
        <w:rPr>
          <w:rFonts w:hAnsi="Times New Roman" w:cs="Times New Roman"/>
          <w:spacing w:val="10"/>
        </w:rPr>
      </w:pPr>
      <w:r>
        <w:rPr>
          <w:rFonts w:hint="eastAsia"/>
        </w:rPr>
        <w:t xml:space="preserve">　　　　３．補欠役員および任期の途中で増員された役員の任期は、他の役員</w:t>
      </w:r>
    </w:p>
    <w:p w:rsidR="00000000" w:rsidRDefault="0030774C">
      <w:pPr>
        <w:adjustRightInd/>
        <w:spacing w:line="296" w:lineRule="exact"/>
        <w:rPr>
          <w:rFonts w:hAnsi="Times New Roman" w:cs="Times New Roman"/>
          <w:spacing w:val="10"/>
        </w:rPr>
      </w:pPr>
      <w:r>
        <w:rPr>
          <w:rFonts w:hint="eastAsia"/>
        </w:rPr>
        <w:t xml:space="preserve">　　　　　　の残任期間と同様とする。</w:t>
      </w:r>
    </w:p>
    <w:p w:rsidR="00000000" w:rsidRDefault="0030774C">
      <w:pPr>
        <w:adjustRightInd/>
        <w:spacing w:line="296" w:lineRule="exact"/>
        <w:rPr>
          <w:rFonts w:hAnsi="Times New Roman" w:cs="Times New Roman"/>
          <w:spacing w:val="10"/>
        </w:rPr>
      </w:pPr>
      <w:r>
        <w:rPr>
          <w:rFonts w:hint="eastAsia"/>
        </w:rPr>
        <w:t xml:space="preserve">　　　　４．役員は、任期満了しても後任者が就任するまでは、なおその職務</w:t>
      </w:r>
    </w:p>
    <w:p w:rsidR="00000000" w:rsidRDefault="0030774C">
      <w:pPr>
        <w:adjustRightInd/>
        <w:spacing w:line="296" w:lineRule="exact"/>
        <w:rPr>
          <w:rFonts w:hAnsi="Times New Roman" w:cs="Times New Roman"/>
          <w:spacing w:val="10"/>
        </w:rPr>
      </w:pPr>
      <w:r>
        <w:rPr>
          <w:rFonts w:hint="eastAsia"/>
        </w:rPr>
        <w:t xml:space="preserve">　　　　　　を行う。</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（専門部、専門委員会）</w:t>
      </w:r>
    </w:p>
    <w:p w:rsidR="00000000" w:rsidRDefault="0030774C">
      <w:pPr>
        <w:adjustRightInd/>
        <w:spacing w:line="296" w:lineRule="exact"/>
        <w:rPr>
          <w:rFonts w:hAnsi="Times New Roman" w:cs="Times New Roman"/>
          <w:spacing w:val="10"/>
        </w:rPr>
      </w:pPr>
      <w:r>
        <w:rPr>
          <w:rFonts w:hint="eastAsia"/>
        </w:rPr>
        <w:t>第</w:t>
      </w:r>
      <w:r>
        <w:t>18</w:t>
      </w:r>
      <w:r>
        <w:rPr>
          <w:rFonts w:hint="eastAsia"/>
        </w:rPr>
        <w:t>条　１．本会は、執行部の決議により専門部及び専門委員会を</w:t>
      </w:r>
      <w:r>
        <w:rPr>
          <w:rFonts w:hint="eastAsia"/>
        </w:rPr>
        <w:t>置くことが</w:t>
      </w:r>
    </w:p>
    <w:p w:rsidR="00000000" w:rsidRDefault="0030774C">
      <w:pPr>
        <w:adjustRightInd/>
        <w:spacing w:line="296" w:lineRule="exact"/>
        <w:rPr>
          <w:rFonts w:hAnsi="Times New Roman" w:cs="Times New Roman"/>
          <w:spacing w:val="10"/>
        </w:rPr>
      </w:pPr>
      <w:r>
        <w:rPr>
          <w:rFonts w:hint="eastAsia"/>
        </w:rPr>
        <w:t xml:space="preserve">　　　　　　できる。</w:t>
      </w:r>
    </w:p>
    <w:p w:rsidR="00000000" w:rsidRDefault="0030774C">
      <w:pPr>
        <w:adjustRightInd/>
        <w:spacing w:line="296" w:lineRule="exact"/>
        <w:rPr>
          <w:rFonts w:hAnsi="Times New Roman" w:cs="Times New Roman"/>
          <w:spacing w:val="10"/>
        </w:rPr>
      </w:pPr>
      <w:r>
        <w:rPr>
          <w:rFonts w:hint="eastAsia"/>
        </w:rPr>
        <w:t xml:space="preserve">　　　　２．会長及び副会長は、専門部及び専門委員会に出席して意見を述べ</w:t>
      </w:r>
    </w:p>
    <w:p w:rsidR="00000000" w:rsidRDefault="0030774C">
      <w:pPr>
        <w:adjustRightInd/>
        <w:spacing w:line="296" w:lineRule="exact"/>
        <w:rPr>
          <w:rFonts w:hAnsi="Times New Roman" w:cs="Times New Roman"/>
          <w:spacing w:val="10"/>
        </w:rPr>
      </w:pPr>
      <w:r>
        <w:rPr>
          <w:rFonts w:hint="eastAsia"/>
        </w:rPr>
        <w:lastRenderedPageBreak/>
        <w:t xml:space="preserve">　　　　　　ることができる。</w:t>
      </w:r>
    </w:p>
    <w:p w:rsidR="00000000" w:rsidRDefault="0030774C">
      <w:pPr>
        <w:adjustRightInd/>
        <w:spacing w:line="296" w:lineRule="exact"/>
        <w:rPr>
          <w:rFonts w:hAnsi="Times New Roman" w:cs="Times New Roman"/>
          <w:spacing w:val="10"/>
        </w:rPr>
      </w:pPr>
      <w:r>
        <w:rPr>
          <w:rFonts w:hint="eastAsia"/>
        </w:rPr>
        <w:t>（評議員会）</w:t>
      </w:r>
    </w:p>
    <w:p w:rsidR="00000000" w:rsidRDefault="0030774C">
      <w:pPr>
        <w:adjustRightInd/>
        <w:spacing w:line="296" w:lineRule="exact"/>
        <w:rPr>
          <w:rFonts w:hAnsi="Times New Roman" w:cs="Times New Roman"/>
          <w:spacing w:val="10"/>
        </w:rPr>
      </w:pPr>
      <w:r>
        <w:rPr>
          <w:rFonts w:hint="eastAsia"/>
        </w:rPr>
        <w:t>第</w:t>
      </w:r>
      <w:r>
        <w:t>19</w:t>
      </w:r>
      <w:r>
        <w:rPr>
          <w:rFonts w:hint="eastAsia"/>
        </w:rPr>
        <w:t>条　１．評議員会は、次の事項を審議決議する。</w:t>
      </w:r>
    </w:p>
    <w:p w:rsidR="00000000" w:rsidRDefault="0030774C">
      <w:pPr>
        <w:adjustRightInd/>
        <w:spacing w:line="296" w:lineRule="exact"/>
        <w:rPr>
          <w:rFonts w:hAnsi="Times New Roman" w:cs="Times New Roman"/>
          <w:spacing w:val="10"/>
        </w:rPr>
      </w:pPr>
      <w:r>
        <w:rPr>
          <w:rFonts w:hint="eastAsia"/>
        </w:rPr>
        <w:t xml:space="preserve">　　　　　（１）役員の選出</w:t>
      </w:r>
    </w:p>
    <w:p w:rsidR="00000000" w:rsidRDefault="0030774C">
      <w:pPr>
        <w:adjustRightInd/>
        <w:spacing w:line="296" w:lineRule="exact"/>
        <w:rPr>
          <w:rFonts w:hAnsi="Times New Roman" w:cs="Times New Roman"/>
          <w:spacing w:val="10"/>
        </w:rPr>
      </w:pPr>
      <w:r>
        <w:rPr>
          <w:rFonts w:hint="eastAsia"/>
        </w:rPr>
        <w:t xml:space="preserve">　　　　　（２）予算並びに決算</w:t>
      </w:r>
    </w:p>
    <w:p w:rsidR="00000000" w:rsidRDefault="0030774C">
      <w:pPr>
        <w:adjustRightInd/>
        <w:spacing w:line="296" w:lineRule="exact"/>
        <w:rPr>
          <w:rFonts w:hAnsi="Times New Roman" w:cs="Times New Roman"/>
          <w:spacing w:val="10"/>
        </w:rPr>
      </w:pPr>
      <w:r>
        <w:rPr>
          <w:rFonts w:hint="eastAsia"/>
        </w:rPr>
        <w:t xml:space="preserve">　　　　　（３）事業計画並びに事業報告</w:t>
      </w:r>
    </w:p>
    <w:p w:rsidR="00000000" w:rsidRDefault="0030774C">
      <w:pPr>
        <w:adjustRightInd/>
        <w:spacing w:line="296" w:lineRule="exact"/>
        <w:rPr>
          <w:rFonts w:hAnsi="Times New Roman" w:cs="Times New Roman"/>
          <w:spacing w:val="10"/>
        </w:rPr>
      </w:pPr>
      <w:r>
        <w:rPr>
          <w:rFonts w:hint="eastAsia"/>
        </w:rPr>
        <w:t xml:space="preserve">　　　　　（４）本規約の改廃</w:t>
      </w:r>
    </w:p>
    <w:p w:rsidR="00000000" w:rsidRDefault="0030774C">
      <w:pPr>
        <w:adjustRightInd/>
        <w:spacing w:line="296" w:lineRule="exact"/>
        <w:rPr>
          <w:rFonts w:hAnsi="Times New Roman" w:cs="Times New Roman"/>
          <w:spacing w:val="10"/>
        </w:rPr>
      </w:pPr>
      <w:r>
        <w:rPr>
          <w:rFonts w:hint="eastAsia"/>
        </w:rPr>
        <w:t xml:space="preserve">　　　　　（５）本規約の施行上必要な各種の規程</w:t>
      </w:r>
    </w:p>
    <w:p w:rsidR="00000000" w:rsidRDefault="0030774C">
      <w:pPr>
        <w:adjustRightInd/>
        <w:spacing w:line="296" w:lineRule="exact"/>
        <w:rPr>
          <w:rFonts w:hAnsi="Times New Roman" w:cs="Times New Roman"/>
          <w:spacing w:val="10"/>
        </w:rPr>
      </w:pPr>
      <w:r>
        <w:rPr>
          <w:rFonts w:hint="eastAsia"/>
        </w:rPr>
        <w:t xml:space="preserve">　　　　　（６）その他重要な事項</w:t>
      </w:r>
    </w:p>
    <w:p w:rsidR="00000000" w:rsidRDefault="0030774C">
      <w:pPr>
        <w:adjustRightInd/>
        <w:spacing w:line="296" w:lineRule="exact"/>
        <w:rPr>
          <w:rFonts w:hAnsi="Times New Roman" w:cs="Times New Roman"/>
          <w:spacing w:val="10"/>
        </w:rPr>
      </w:pPr>
      <w:r>
        <w:rPr>
          <w:rFonts w:hint="eastAsia"/>
        </w:rPr>
        <w:t xml:space="preserve">　　　　２．評議員会の定例会は、毎年１回（４月）会長が召集する。ただし、</w:t>
      </w:r>
    </w:p>
    <w:p w:rsidR="00000000" w:rsidRDefault="0030774C">
      <w:pPr>
        <w:adjustRightInd/>
        <w:spacing w:line="296" w:lineRule="exact"/>
        <w:rPr>
          <w:rFonts w:hAnsi="Times New Roman" w:cs="Times New Roman"/>
          <w:spacing w:val="10"/>
        </w:rPr>
      </w:pPr>
      <w:r>
        <w:rPr>
          <w:rFonts w:hint="eastAsia"/>
        </w:rPr>
        <w:t xml:space="preserve">　　　　　　会長が必要と</w:t>
      </w:r>
      <w:r>
        <w:rPr>
          <w:rFonts w:hint="eastAsia"/>
        </w:rPr>
        <w:t>認めた時は、臨時に開催することができる。</w:t>
      </w:r>
    </w:p>
    <w:p w:rsidR="00000000" w:rsidRDefault="0030774C">
      <w:pPr>
        <w:adjustRightInd/>
        <w:spacing w:line="296" w:lineRule="exact"/>
        <w:rPr>
          <w:rFonts w:hAnsi="Times New Roman" w:cs="Times New Roman"/>
          <w:spacing w:val="10"/>
        </w:rPr>
      </w:pPr>
      <w:r>
        <w:rPr>
          <w:rFonts w:hint="eastAsia"/>
        </w:rPr>
        <w:t xml:space="preserve">　　　　３．評議員会は、会長、副会長、事務局、監事及び評議員で構成し、</w:t>
      </w:r>
    </w:p>
    <w:p w:rsidR="00000000" w:rsidRDefault="0030774C">
      <w:pPr>
        <w:adjustRightInd/>
        <w:spacing w:line="296" w:lineRule="exact"/>
        <w:rPr>
          <w:rFonts w:hAnsi="Times New Roman" w:cs="Times New Roman"/>
          <w:spacing w:val="10"/>
        </w:rPr>
      </w:pPr>
      <w:r>
        <w:tab/>
      </w:r>
      <w:r>
        <w:rPr>
          <w:rFonts w:hint="eastAsia"/>
        </w:rPr>
        <w:t xml:space="preserve">　　会長がこれを司会する。</w:t>
      </w:r>
    </w:p>
    <w:p w:rsidR="00000000" w:rsidRDefault="0030774C">
      <w:pPr>
        <w:adjustRightInd/>
        <w:spacing w:line="296" w:lineRule="exact"/>
        <w:rPr>
          <w:rFonts w:hAnsi="Times New Roman" w:cs="Times New Roman"/>
          <w:spacing w:val="10"/>
        </w:rPr>
      </w:pPr>
      <w:r>
        <w:rPr>
          <w:rFonts w:hint="eastAsia"/>
        </w:rPr>
        <w:t xml:space="preserve">　　　　４．評議員会の議事は、出席評議員の過半数を持って決し、可否同数</w:t>
      </w:r>
    </w:p>
    <w:p w:rsidR="00000000" w:rsidRDefault="0030774C">
      <w:pPr>
        <w:adjustRightInd/>
        <w:spacing w:line="296" w:lineRule="exact"/>
        <w:rPr>
          <w:rFonts w:hAnsi="Times New Roman" w:cs="Times New Roman"/>
          <w:spacing w:val="10"/>
        </w:rPr>
      </w:pPr>
      <w:r>
        <w:rPr>
          <w:rFonts w:hint="eastAsia"/>
        </w:rPr>
        <w:t xml:space="preserve">　　　　　　の時は会長がこれを決する。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（規則の変更並びに改廃）</w:t>
      </w:r>
    </w:p>
    <w:p w:rsidR="00000000" w:rsidRDefault="0030774C">
      <w:pPr>
        <w:adjustRightInd/>
        <w:spacing w:line="296" w:lineRule="exact"/>
        <w:rPr>
          <w:rFonts w:hAnsi="Times New Roman" w:cs="Times New Roman"/>
          <w:spacing w:val="10"/>
        </w:rPr>
      </w:pPr>
      <w:r>
        <w:rPr>
          <w:rFonts w:hint="eastAsia"/>
        </w:rPr>
        <w:t>第</w:t>
      </w:r>
      <w:r>
        <w:t>20</w:t>
      </w:r>
      <w:r>
        <w:rPr>
          <w:rFonts w:hint="eastAsia"/>
        </w:rPr>
        <w:t>条　本協会の会則は評議員の２分の１以上の出席により３分の２以上の同</w:t>
      </w:r>
    </w:p>
    <w:p w:rsidR="00000000" w:rsidRDefault="0030774C">
      <w:pPr>
        <w:adjustRightInd/>
        <w:spacing w:line="296" w:lineRule="exact"/>
        <w:rPr>
          <w:rFonts w:hAnsi="Times New Roman" w:cs="Times New Roman"/>
          <w:spacing w:val="10"/>
        </w:rPr>
      </w:pPr>
      <w:r>
        <w:rPr>
          <w:rFonts w:hint="eastAsia"/>
        </w:rPr>
        <w:t xml:space="preserve">　　　　意により改正することができる。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附　則</w:t>
      </w:r>
    </w:p>
    <w:p w:rsidR="00000000" w:rsidRDefault="0030774C">
      <w:pPr>
        <w:adjustRightInd/>
        <w:spacing w:line="296" w:lineRule="exact"/>
        <w:rPr>
          <w:rFonts w:hAnsi="Times New Roman" w:cs="Times New Roman"/>
          <w:spacing w:val="10"/>
        </w:rPr>
      </w:pPr>
      <w:r>
        <w:tab/>
      </w:r>
      <w:r>
        <w:rPr>
          <w:rFonts w:hint="eastAsia"/>
        </w:rPr>
        <w:t>本会則は、平成１８年４月１日より施行する。</w:t>
      </w:r>
    </w:p>
    <w:p w:rsidR="00000000" w:rsidRDefault="0030774C">
      <w:pPr>
        <w:adjustRightInd/>
        <w:spacing w:line="296" w:lineRule="exact"/>
        <w:rPr>
          <w:rFonts w:hAnsi="Times New Roman" w:cs="Times New Roman"/>
          <w:spacing w:val="10"/>
        </w:rPr>
      </w:pPr>
      <w:r>
        <w:tab/>
      </w:r>
      <w:r>
        <w:rPr>
          <w:rFonts w:hint="eastAsia"/>
        </w:rPr>
        <w:t>本会則は、平成１９年４月１日より施行する。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p>
    <w:p w:rsidR="00000000" w:rsidRDefault="00451582">
      <w:pPr>
        <w:adjustRightInd/>
        <w:spacing w:line="296" w:lineRule="exact"/>
        <w:rPr>
          <w:rFonts w:hAnsi="Times New Roman" w:cs="Times New Roman"/>
          <w:spacing w:val="10"/>
        </w:rPr>
      </w:pPr>
      <w:r>
        <w:rPr>
          <w:rFonts w:hAnsi="Times New Roman" w:cs="Times New Roman"/>
          <w:spacing w:val="10"/>
        </w:rPr>
        <w:br w:type="page"/>
      </w:r>
    </w:p>
    <w:p w:rsidR="00000000" w:rsidRDefault="0030774C">
      <w:pPr>
        <w:adjustRightInd/>
        <w:spacing w:line="416" w:lineRule="exact"/>
        <w:jc w:val="center"/>
        <w:rPr>
          <w:rFonts w:hAnsi="Times New Roman" w:cs="Times New Roman"/>
          <w:spacing w:val="10"/>
        </w:rPr>
      </w:pPr>
      <w:r>
        <w:rPr>
          <w:rFonts w:hint="eastAsia"/>
          <w:spacing w:val="4"/>
          <w:sz w:val="36"/>
          <w:szCs w:val="36"/>
        </w:rPr>
        <w:t>下野</w:t>
      </w:r>
      <w:r>
        <w:rPr>
          <w:rFonts w:hint="eastAsia"/>
          <w:spacing w:val="4"/>
          <w:sz w:val="36"/>
          <w:szCs w:val="36"/>
        </w:rPr>
        <w:t>市テニス協会会計規程</w:t>
      </w:r>
      <w:r>
        <w:rPr>
          <w:spacing w:val="2"/>
          <w:sz w:val="36"/>
          <w:szCs w:val="36"/>
        </w:rPr>
        <w:t xml:space="preserve"> </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 xml:space="preserve">　規約　第１１条に基づき会計規程を下記のように定める。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第１条　本協会の会計処理は、役員である会計が執行および管理する。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第２条　加盟団体の負担金は、１団体１万円とする。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第３条　日当の支給は以下の通りとする。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 xml:space="preserve">　　１．役員が出張した場合は交通費実費と、日当を１０００円支給する。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pPr>
      <w:r>
        <w:rPr>
          <w:rFonts w:hint="eastAsia"/>
        </w:rPr>
        <w:t xml:space="preserve">　　２．大会運営の際、委嘱を受けた大会役員については、</w:t>
      </w:r>
    </w:p>
    <w:p w:rsidR="00451582" w:rsidRDefault="00451582" w:rsidP="00451582">
      <w:pPr>
        <w:adjustRightInd/>
        <w:spacing w:line="296" w:lineRule="exact"/>
        <w:ind w:firstLineChars="400" w:firstLine="1112"/>
        <w:rPr>
          <w:rFonts w:hAnsi="Times New Roman" w:cs="Times New Roman"/>
          <w:spacing w:val="10"/>
        </w:rPr>
      </w:pPr>
      <w:r w:rsidRPr="00451582">
        <w:rPr>
          <w:rFonts w:hAnsi="Times New Roman" w:cs="Times New Roman" w:hint="eastAsia"/>
          <w:spacing w:val="10"/>
        </w:rPr>
        <w:t>役員手当の総額を１日大会１会場６０００円、半日大会</w:t>
      </w:r>
    </w:p>
    <w:p w:rsidR="00451582" w:rsidRDefault="00451582" w:rsidP="00451582">
      <w:pPr>
        <w:adjustRightInd/>
        <w:spacing w:line="296" w:lineRule="exact"/>
        <w:ind w:firstLineChars="400" w:firstLine="1112"/>
        <w:rPr>
          <w:rFonts w:hAnsi="Times New Roman" w:cs="Times New Roman" w:hint="eastAsia"/>
          <w:spacing w:val="10"/>
        </w:rPr>
      </w:pPr>
      <w:r w:rsidRPr="00451582">
        <w:rPr>
          <w:rFonts w:hAnsi="Times New Roman" w:cs="Times New Roman" w:hint="eastAsia"/>
          <w:spacing w:val="10"/>
        </w:rPr>
        <w:t>４０００円とし、担当役員で按分する。</w:t>
      </w:r>
    </w:p>
    <w:p w:rsidR="00000000" w:rsidRDefault="0030774C">
      <w:pPr>
        <w:adjustRightInd/>
        <w:spacing w:line="296" w:lineRule="exact"/>
        <w:rPr>
          <w:rFonts w:hAnsi="Times New Roman" w:cs="Times New Roman"/>
          <w:spacing w:val="10"/>
        </w:rPr>
      </w:pPr>
    </w:p>
    <w:p w:rsidR="00000000" w:rsidRDefault="0030774C">
      <w:pPr>
        <w:adjustRightInd/>
        <w:spacing w:line="296" w:lineRule="exact"/>
        <w:rPr>
          <w:rFonts w:hAnsi="Times New Roman" w:cs="Times New Roman"/>
          <w:spacing w:val="10"/>
        </w:rPr>
      </w:pPr>
      <w:r>
        <w:rPr>
          <w:rFonts w:hint="eastAsia"/>
        </w:rPr>
        <w:t xml:space="preserve">　　</w:t>
      </w:r>
      <w:r w:rsidR="00451582">
        <w:rPr>
          <w:rFonts w:hint="eastAsia"/>
        </w:rPr>
        <w:t>３．</w:t>
      </w:r>
      <w:r w:rsidR="00451582" w:rsidRPr="00451582">
        <w:rPr>
          <w:rFonts w:hint="eastAsia"/>
        </w:rPr>
        <w:t>講習会コーチ料は以下のように定める。</w:t>
      </w:r>
    </w:p>
    <w:p w:rsidR="00451582" w:rsidRDefault="00451582" w:rsidP="00451582">
      <w:pPr>
        <w:adjustRightInd/>
        <w:spacing w:line="296" w:lineRule="exact"/>
        <w:rPr>
          <w:rFonts w:hAnsi="Times New Roman" w:cs="Times New Roman"/>
          <w:spacing w:val="10"/>
        </w:rPr>
      </w:pPr>
      <w:r w:rsidRPr="00451582">
        <w:rPr>
          <w:rFonts w:hAnsi="Times New Roman" w:cs="Times New Roman" w:hint="eastAsia"/>
          <w:spacing w:val="10"/>
        </w:rPr>
        <w:t xml:space="preserve">　</w:t>
      </w:r>
      <w:r>
        <w:rPr>
          <w:rFonts w:hAnsi="Times New Roman" w:cs="Times New Roman" w:hint="eastAsia"/>
          <w:spacing w:val="10"/>
        </w:rPr>
        <w:t xml:space="preserve">　　</w:t>
      </w:r>
      <w:r w:rsidRPr="00451582">
        <w:rPr>
          <w:rFonts w:hAnsi="Times New Roman" w:cs="Times New Roman" w:hint="eastAsia"/>
          <w:spacing w:val="10"/>
        </w:rPr>
        <w:t>上級有資格者に対し、２時間５０００円を支給する。</w:t>
      </w:r>
    </w:p>
    <w:p w:rsidR="00451582" w:rsidRDefault="00451582" w:rsidP="00451582">
      <w:pPr>
        <w:adjustRightInd/>
        <w:spacing w:line="296" w:lineRule="exact"/>
        <w:ind w:firstLineChars="300" w:firstLine="834"/>
        <w:rPr>
          <w:rFonts w:hAnsi="Times New Roman" w:cs="Times New Roman"/>
          <w:spacing w:val="10"/>
        </w:rPr>
      </w:pPr>
      <w:r w:rsidRPr="00451582">
        <w:rPr>
          <w:rFonts w:hAnsi="Times New Roman" w:cs="Times New Roman" w:hint="eastAsia"/>
          <w:spacing w:val="10"/>
        </w:rPr>
        <w:t>他の指導者には２時間４０００円を支給し、アシス</w:t>
      </w:r>
    </w:p>
    <w:p w:rsidR="00000000" w:rsidRDefault="00451582" w:rsidP="00451582">
      <w:pPr>
        <w:adjustRightInd/>
        <w:spacing w:line="296" w:lineRule="exact"/>
        <w:ind w:firstLineChars="300" w:firstLine="834"/>
        <w:rPr>
          <w:rFonts w:hAnsi="Times New Roman" w:cs="Times New Roman"/>
          <w:spacing w:val="10"/>
        </w:rPr>
      </w:pPr>
      <w:r w:rsidRPr="00451582">
        <w:rPr>
          <w:rFonts w:hAnsi="Times New Roman" w:cs="Times New Roman" w:hint="eastAsia"/>
          <w:spacing w:val="10"/>
        </w:rPr>
        <w:t>タントには２時間</w:t>
      </w:r>
      <w:r w:rsidRPr="00451582">
        <w:rPr>
          <w:rFonts w:hAnsi="Times New Roman" w:cs="Times New Roman"/>
          <w:spacing w:val="10"/>
        </w:rPr>
        <w:t>1０００円</w:t>
      </w:r>
      <w:r w:rsidRPr="00451582">
        <w:rPr>
          <w:rFonts w:hAnsi="Times New Roman" w:cs="Times New Roman" w:hint="eastAsia"/>
          <w:spacing w:val="10"/>
        </w:rPr>
        <w:t>を支給する。</w:t>
      </w:r>
    </w:p>
    <w:p w:rsidR="00451582" w:rsidRDefault="00451582">
      <w:pPr>
        <w:adjustRightInd/>
        <w:spacing w:line="296" w:lineRule="exact"/>
        <w:rPr>
          <w:rFonts w:hAnsi="Times New Roman" w:cs="Times New Roman" w:hint="eastAsia"/>
          <w:spacing w:val="10"/>
        </w:rPr>
      </w:pPr>
    </w:p>
    <w:p w:rsidR="00451582" w:rsidRPr="00451582" w:rsidRDefault="00451582" w:rsidP="00451582">
      <w:pPr>
        <w:adjustRightInd/>
        <w:spacing w:line="296" w:lineRule="exact"/>
        <w:rPr>
          <w:rFonts w:hAnsi="Times New Roman" w:cs="Times New Roman"/>
          <w:spacing w:val="10"/>
        </w:rPr>
      </w:pPr>
      <w:r w:rsidRPr="00451582">
        <w:rPr>
          <w:rFonts w:hAnsi="Times New Roman" w:cs="Times New Roman" w:hint="eastAsia"/>
          <w:spacing w:val="10"/>
        </w:rPr>
        <w:t xml:space="preserve">　　４．ホームページ維持管理料として、管理者に１万円を支給する。</w:t>
      </w:r>
    </w:p>
    <w:p w:rsidR="00451582" w:rsidRPr="00451582" w:rsidRDefault="00451582" w:rsidP="00451582">
      <w:pPr>
        <w:adjustRightInd/>
        <w:spacing w:line="296" w:lineRule="exact"/>
        <w:rPr>
          <w:rFonts w:hAnsi="Times New Roman" w:cs="Times New Roman"/>
          <w:spacing w:val="10"/>
        </w:rPr>
      </w:pPr>
    </w:p>
    <w:p w:rsidR="00451582" w:rsidRPr="00451582" w:rsidRDefault="00451582" w:rsidP="00451582">
      <w:pPr>
        <w:adjustRightInd/>
        <w:spacing w:line="296" w:lineRule="exact"/>
        <w:rPr>
          <w:rFonts w:hAnsi="Times New Roman" w:cs="Times New Roman"/>
          <w:spacing w:val="10"/>
        </w:rPr>
      </w:pPr>
      <w:r w:rsidRPr="00451582">
        <w:rPr>
          <w:rFonts w:hAnsi="Times New Roman" w:cs="Times New Roman" w:hint="eastAsia"/>
          <w:spacing w:val="10"/>
        </w:rPr>
        <w:t xml:space="preserve">　　５．事務手当として、会長と会計実務者に５０００円を支給する。</w:t>
      </w:r>
    </w:p>
    <w:p w:rsidR="00451582" w:rsidRPr="00451582" w:rsidRDefault="00451582" w:rsidP="00451582">
      <w:pPr>
        <w:adjustRightInd/>
        <w:spacing w:line="296" w:lineRule="exact"/>
        <w:rPr>
          <w:rFonts w:hAnsi="Times New Roman" w:cs="Times New Roman"/>
          <w:spacing w:val="10"/>
        </w:rPr>
      </w:pPr>
    </w:p>
    <w:p w:rsidR="00451582" w:rsidRDefault="00451582" w:rsidP="00451582">
      <w:pPr>
        <w:adjustRightInd/>
        <w:spacing w:line="296" w:lineRule="exact"/>
        <w:rPr>
          <w:rFonts w:hAnsi="Times New Roman" w:cs="Times New Roman"/>
          <w:spacing w:val="10"/>
        </w:rPr>
      </w:pPr>
      <w:r w:rsidRPr="00451582">
        <w:rPr>
          <w:rFonts w:hAnsi="Times New Roman" w:cs="Times New Roman" w:hint="eastAsia"/>
          <w:spacing w:val="10"/>
        </w:rPr>
        <w:t xml:space="preserve">　　６．会議手当として、役員会・評議員会出席者に１０００円を</w:t>
      </w:r>
    </w:p>
    <w:p w:rsidR="00451582" w:rsidRDefault="00451582" w:rsidP="00451582">
      <w:pPr>
        <w:adjustRightInd/>
        <w:spacing w:line="296" w:lineRule="exact"/>
        <w:ind w:firstLineChars="300" w:firstLine="834"/>
        <w:rPr>
          <w:rFonts w:hAnsi="Times New Roman" w:cs="Times New Roman"/>
          <w:spacing w:val="10"/>
        </w:rPr>
      </w:pPr>
      <w:r w:rsidRPr="00451582">
        <w:rPr>
          <w:rFonts w:hAnsi="Times New Roman" w:cs="Times New Roman" w:hint="eastAsia"/>
          <w:spacing w:val="10"/>
        </w:rPr>
        <w:t>支給する。</w:t>
      </w:r>
    </w:p>
    <w:p w:rsidR="00451582" w:rsidRDefault="00451582" w:rsidP="00451582">
      <w:pPr>
        <w:adjustRightInd/>
        <w:spacing w:line="296" w:lineRule="exact"/>
        <w:rPr>
          <w:rFonts w:hAnsi="Times New Roman" w:cs="Times New Roman"/>
          <w:spacing w:val="10"/>
        </w:rPr>
      </w:pPr>
    </w:p>
    <w:p w:rsidR="00451582" w:rsidRDefault="00451582" w:rsidP="00451582">
      <w:pPr>
        <w:adjustRightInd/>
        <w:spacing w:line="296" w:lineRule="exact"/>
        <w:rPr>
          <w:rFonts w:hAnsi="Times New Roman" w:cs="Times New Roman"/>
          <w:spacing w:val="10"/>
        </w:rPr>
      </w:pPr>
    </w:p>
    <w:p w:rsidR="00451582" w:rsidRDefault="00451582" w:rsidP="00451582">
      <w:pPr>
        <w:adjustRightInd/>
        <w:spacing w:line="296" w:lineRule="exact"/>
        <w:rPr>
          <w:rFonts w:hAnsi="Times New Roman" w:cs="Times New Roman"/>
          <w:spacing w:val="10"/>
        </w:rPr>
      </w:pPr>
      <w:r>
        <w:rPr>
          <w:rFonts w:hint="eastAsia"/>
        </w:rPr>
        <w:t>第４条　決算内容は、毎年３月末日までに会計監査を受けなければならない。</w:t>
      </w:r>
    </w:p>
    <w:p w:rsidR="00451582" w:rsidRDefault="00451582" w:rsidP="00451582">
      <w:pPr>
        <w:adjustRightInd/>
        <w:spacing w:line="296" w:lineRule="exact"/>
        <w:rPr>
          <w:rFonts w:hAnsi="Times New Roman" w:cs="Times New Roman"/>
          <w:spacing w:val="10"/>
        </w:rPr>
      </w:pPr>
    </w:p>
    <w:p w:rsidR="00451582" w:rsidRDefault="00451582" w:rsidP="00451582">
      <w:pPr>
        <w:adjustRightInd/>
        <w:spacing w:line="296" w:lineRule="exact"/>
      </w:pPr>
      <w:r>
        <w:rPr>
          <w:rFonts w:hint="eastAsia"/>
        </w:rPr>
        <w:t>第５条　帳簿類の保存期間は、帳簿５年、伝票類２年とする。</w:t>
      </w:r>
    </w:p>
    <w:p w:rsidR="00451582" w:rsidRDefault="00451582" w:rsidP="00451582">
      <w:pPr>
        <w:adjustRightInd/>
        <w:spacing w:line="296" w:lineRule="exact"/>
        <w:rPr>
          <w:rFonts w:hAnsi="Times New Roman" w:cs="Times New Roman"/>
          <w:spacing w:val="10"/>
        </w:rPr>
      </w:pPr>
    </w:p>
    <w:p w:rsidR="00451582" w:rsidRDefault="00451582" w:rsidP="00451582">
      <w:pPr>
        <w:adjustRightInd/>
        <w:spacing w:line="296" w:lineRule="exact"/>
        <w:rPr>
          <w:rFonts w:hAnsi="Times New Roman" w:cs="Times New Roman"/>
          <w:spacing w:val="10"/>
        </w:rPr>
      </w:pPr>
      <w:r w:rsidRPr="00451582">
        <w:rPr>
          <w:rFonts w:hAnsi="Times New Roman" w:cs="Times New Roman" w:hint="eastAsia"/>
          <w:spacing w:val="10"/>
        </w:rPr>
        <w:t>附　則</w:t>
      </w:r>
    </w:p>
    <w:p w:rsidR="004B33ED" w:rsidRPr="004B33ED" w:rsidRDefault="004B33ED" w:rsidP="004B33ED">
      <w:pPr>
        <w:adjustRightInd/>
        <w:spacing w:line="296" w:lineRule="exact"/>
        <w:ind w:firstLineChars="200" w:firstLine="556"/>
        <w:rPr>
          <w:rFonts w:hAnsi="Times New Roman" w:cs="Times New Roman"/>
          <w:spacing w:val="10"/>
        </w:rPr>
      </w:pPr>
      <w:r w:rsidRPr="004B33ED">
        <w:rPr>
          <w:rFonts w:hAnsi="Times New Roman" w:cs="Times New Roman" w:hint="eastAsia"/>
          <w:spacing w:val="10"/>
        </w:rPr>
        <w:t>本規則は、平成２２年４月１日より施行する。</w:t>
      </w:r>
    </w:p>
    <w:p w:rsidR="004B33ED" w:rsidRPr="004B33ED" w:rsidRDefault="004B33ED" w:rsidP="004B33ED">
      <w:pPr>
        <w:adjustRightInd/>
        <w:spacing w:line="296" w:lineRule="exact"/>
        <w:ind w:firstLineChars="200" w:firstLine="556"/>
        <w:rPr>
          <w:rFonts w:hAnsi="Times New Roman" w:cs="Times New Roman"/>
          <w:spacing w:val="10"/>
        </w:rPr>
      </w:pPr>
      <w:r w:rsidRPr="004B33ED">
        <w:rPr>
          <w:rFonts w:hAnsi="Times New Roman" w:cs="Times New Roman" w:hint="eastAsia"/>
          <w:spacing w:val="10"/>
        </w:rPr>
        <w:t>本規則は、平成２３年４月１日より施行する。</w:t>
      </w:r>
    </w:p>
    <w:p w:rsidR="004B33ED" w:rsidRPr="004B33ED" w:rsidRDefault="004B33ED" w:rsidP="004B33ED">
      <w:pPr>
        <w:adjustRightInd/>
        <w:spacing w:line="296" w:lineRule="exact"/>
        <w:ind w:firstLineChars="200" w:firstLine="556"/>
        <w:rPr>
          <w:rFonts w:hAnsi="Times New Roman" w:cs="Times New Roman"/>
          <w:spacing w:val="10"/>
        </w:rPr>
      </w:pPr>
      <w:r w:rsidRPr="004B33ED">
        <w:rPr>
          <w:rFonts w:hAnsi="Times New Roman" w:cs="Times New Roman" w:hint="eastAsia"/>
          <w:spacing w:val="10"/>
        </w:rPr>
        <w:t>本規則は、平成２４年４月１日より施行する。</w:t>
      </w:r>
    </w:p>
    <w:p w:rsidR="004B33ED" w:rsidRPr="004B33ED" w:rsidRDefault="004B33ED" w:rsidP="004B33ED">
      <w:pPr>
        <w:adjustRightInd/>
        <w:spacing w:line="296" w:lineRule="exact"/>
        <w:ind w:firstLineChars="200" w:firstLine="556"/>
        <w:rPr>
          <w:rFonts w:hAnsi="Times New Roman" w:cs="Times New Roman"/>
          <w:spacing w:val="10"/>
        </w:rPr>
      </w:pPr>
      <w:r w:rsidRPr="004B33ED">
        <w:rPr>
          <w:rFonts w:hAnsi="Times New Roman" w:cs="Times New Roman" w:hint="eastAsia"/>
          <w:spacing w:val="10"/>
        </w:rPr>
        <w:t>本規則は、平成２５年４月１日より施行する。</w:t>
      </w:r>
    </w:p>
    <w:p w:rsidR="004B33ED" w:rsidRPr="004B33ED" w:rsidRDefault="004B33ED" w:rsidP="004B33ED">
      <w:pPr>
        <w:adjustRightInd/>
        <w:spacing w:line="296" w:lineRule="exact"/>
        <w:ind w:firstLineChars="200" w:firstLine="556"/>
        <w:rPr>
          <w:rFonts w:hAnsi="Times New Roman" w:cs="Times New Roman"/>
          <w:spacing w:val="10"/>
        </w:rPr>
      </w:pPr>
      <w:r w:rsidRPr="004B33ED">
        <w:rPr>
          <w:rFonts w:hAnsi="Times New Roman" w:cs="Times New Roman" w:hint="eastAsia"/>
          <w:spacing w:val="10"/>
        </w:rPr>
        <w:t>本規則は、平成２６年４月１日より施行する。</w:t>
      </w:r>
    </w:p>
    <w:p w:rsidR="004B33ED" w:rsidRPr="00451582" w:rsidRDefault="004B33ED" w:rsidP="004B33ED">
      <w:pPr>
        <w:adjustRightInd/>
        <w:spacing w:line="296" w:lineRule="exact"/>
        <w:ind w:firstLineChars="200" w:firstLine="556"/>
        <w:rPr>
          <w:rFonts w:hAnsi="Times New Roman" w:cs="Times New Roman" w:hint="eastAsia"/>
          <w:spacing w:val="10"/>
        </w:rPr>
      </w:pPr>
      <w:bookmarkStart w:id="0" w:name="_GoBack"/>
      <w:bookmarkEnd w:id="0"/>
      <w:r w:rsidRPr="004B33ED">
        <w:rPr>
          <w:rFonts w:hAnsi="Times New Roman" w:cs="Times New Roman" w:hint="eastAsia"/>
          <w:spacing w:val="10"/>
        </w:rPr>
        <w:t>本規則は、平成２７年４月１日より施行する。</w:t>
      </w:r>
    </w:p>
    <w:sectPr w:rsidR="004B33ED" w:rsidRPr="00451582">
      <w:headerReference w:type="default" r:id="rId6"/>
      <w:type w:val="continuous"/>
      <w:pgSz w:w="11906" w:h="16838"/>
      <w:pgMar w:top="1190" w:right="1418" w:bottom="850" w:left="1418" w:header="566" w:footer="720" w:gutter="0"/>
      <w:pgNumType w:start="1"/>
      <w:cols w:space="720"/>
      <w:noEndnote/>
      <w:docGrid w:type="linesAndChars" w:linePitch="295"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4C" w:rsidRDefault="0030774C">
      <w:r>
        <w:separator/>
      </w:r>
    </w:p>
  </w:endnote>
  <w:endnote w:type="continuationSeparator" w:id="0">
    <w:p w:rsidR="0030774C" w:rsidRDefault="0030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4C" w:rsidRDefault="0030774C">
      <w:r>
        <w:rPr>
          <w:rFonts w:hAnsi="Times New Roman" w:cs="Times New Roman"/>
          <w:color w:val="auto"/>
          <w:sz w:val="2"/>
          <w:szCs w:val="2"/>
        </w:rPr>
        <w:continuationSeparator/>
      </w:r>
    </w:p>
  </w:footnote>
  <w:footnote w:type="continuationSeparator" w:id="0">
    <w:p w:rsidR="0030774C" w:rsidRDefault="0030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0774C">
    <w:pPr>
      <w:adjustRightInd/>
      <w:spacing w:line="288" w:lineRule="exact"/>
      <w:jc w:val="right"/>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bordersDoNotSurroundHeader/>
  <w:bordersDoNotSurroundFooter/>
  <w:proofState w:spelling="clean" w:grammar="dirty"/>
  <w:defaultTabStop w:val="720"/>
  <w:hyphenationZone w:val="0"/>
  <w:drawingGridHorizontalSpacing w:val="3686"/>
  <w:drawingGridVerticalSpacing w:val="29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82"/>
    <w:rsid w:val="0030774C"/>
    <w:rsid w:val="00451582"/>
    <w:rsid w:val="004B3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C2B1C2A-E3D6-4034-89AC-E9DEE4EB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582"/>
    <w:pPr>
      <w:tabs>
        <w:tab w:val="center" w:pos="4252"/>
        <w:tab w:val="right" w:pos="8504"/>
      </w:tabs>
      <w:snapToGrid w:val="0"/>
    </w:pPr>
  </w:style>
  <w:style w:type="character" w:customStyle="1" w:styleId="a4">
    <w:name w:val="ヘッダー (文字)"/>
    <w:basedOn w:val="a0"/>
    <w:link w:val="a3"/>
    <w:uiPriority w:val="99"/>
    <w:rsid w:val="00451582"/>
    <w:rPr>
      <w:rFonts w:ascii="ＭＳ 明朝" w:hAnsi="ＭＳ 明朝" w:cs="ＭＳ 明朝"/>
      <w:color w:val="000000"/>
      <w:kern w:val="0"/>
      <w:sz w:val="24"/>
      <w:szCs w:val="24"/>
    </w:rPr>
  </w:style>
  <w:style w:type="paragraph" w:styleId="a5">
    <w:name w:val="footer"/>
    <w:basedOn w:val="a"/>
    <w:link w:val="a6"/>
    <w:uiPriority w:val="99"/>
    <w:unhideWhenUsed/>
    <w:rsid w:val="00451582"/>
    <w:pPr>
      <w:tabs>
        <w:tab w:val="center" w:pos="4252"/>
        <w:tab w:val="right" w:pos="8504"/>
      </w:tabs>
      <w:snapToGrid w:val="0"/>
    </w:pPr>
  </w:style>
  <w:style w:type="character" w:customStyle="1" w:styleId="a6">
    <w:name w:val="フッター (文字)"/>
    <w:basedOn w:val="a0"/>
    <w:link w:val="a5"/>
    <w:uiPriority w:val="99"/>
    <w:rsid w:val="00451582"/>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4515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58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下野市テニス協会規約＋会計規程案</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下野市テニス協会規約＋会計規程案</dc:title>
  <dc:subject/>
  <dc:creator>MURAO　Katsutoshi</dc:creator>
  <cp:keywords/>
  <dc:description/>
  <cp:lastModifiedBy>Katsutoshi MURAO</cp:lastModifiedBy>
  <cp:revision>2</cp:revision>
  <cp:lastPrinted>2015-12-01T02:55:00Z</cp:lastPrinted>
  <dcterms:created xsi:type="dcterms:W3CDTF">2015-12-01T03:20:00Z</dcterms:created>
  <dcterms:modified xsi:type="dcterms:W3CDTF">2015-12-01T03:20:00Z</dcterms:modified>
</cp:coreProperties>
</file>